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9ECC2" w14:textId="2943C18C" w:rsidR="005F21BC" w:rsidRDefault="005F21BC" w:rsidP="00576649">
      <w:pPr>
        <w:pStyle w:val="xmsonormal"/>
        <w:jc w:val="center"/>
        <w:rPr>
          <w:rFonts w:ascii="Sylfaen" w:hAnsi="Sylfaen"/>
          <w:b/>
          <w:sz w:val="24"/>
          <w:szCs w:val="24"/>
        </w:rPr>
      </w:pPr>
    </w:p>
    <w:p w14:paraId="428FCD17" w14:textId="03C4211B" w:rsidR="005F21BC" w:rsidRPr="00576649" w:rsidRDefault="005F21BC" w:rsidP="00576649">
      <w:pPr>
        <w:pStyle w:val="xmsonormal"/>
        <w:jc w:val="center"/>
        <w:rPr>
          <w:rFonts w:ascii="Sylfaen" w:hAnsi="Sylfaen"/>
          <w:b/>
        </w:rPr>
      </w:pPr>
      <w:r w:rsidRPr="00576649">
        <w:rPr>
          <w:rFonts w:ascii="Sylfaen" w:hAnsi="Sylfaen"/>
          <w:b/>
        </w:rPr>
        <w:t xml:space="preserve">School </w:t>
      </w:r>
      <w:r w:rsidR="00576649">
        <w:rPr>
          <w:rFonts w:ascii="Sylfaen" w:hAnsi="Sylfaen"/>
          <w:b/>
        </w:rPr>
        <w:t>Health Talk</w:t>
      </w:r>
      <w:r w:rsidRPr="00576649">
        <w:rPr>
          <w:rFonts w:ascii="Sylfaen" w:hAnsi="Sylfaen"/>
          <w:b/>
        </w:rPr>
        <w:t xml:space="preserve"> </w:t>
      </w:r>
      <w:r w:rsidR="00576649">
        <w:rPr>
          <w:rFonts w:ascii="Sylfaen" w:hAnsi="Sylfaen"/>
          <w:b/>
        </w:rPr>
        <w:t>P</w:t>
      </w:r>
      <w:r w:rsidRPr="00576649">
        <w:rPr>
          <w:rFonts w:ascii="Sylfaen" w:hAnsi="Sylfaen"/>
          <w:b/>
        </w:rPr>
        <w:t>rogram</w:t>
      </w:r>
    </w:p>
    <w:p w14:paraId="37934E88" w14:textId="77777777" w:rsidR="005F21BC" w:rsidRPr="00576649" w:rsidRDefault="005F21BC" w:rsidP="005F21BC">
      <w:pPr>
        <w:pStyle w:val="xmsonormal"/>
        <w:jc w:val="both"/>
        <w:rPr>
          <w:rFonts w:ascii="Sylfaen" w:eastAsia="Times New Roman" w:hAnsi="Sylfaen" w:cs="Times New Roman"/>
        </w:rPr>
      </w:pPr>
    </w:p>
    <w:p w14:paraId="36D02333" w14:textId="77777777" w:rsidR="00F616F5" w:rsidRDefault="005F21BC" w:rsidP="00F616F5">
      <w:pPr>
        <w:spacing w:line="240" w:lineRule="auto"/>
        <w:jc w:val="both"/>
        <w:rPr>
          <w:rFonts w:ascii="Sylfaen" w:eastAsia="Times New Roman" w:hAnsi="Sylfaen" w:cs="Times New Roman"/>
          <w:kern w:val="0"/>
          <w14:ligatures w14:val="none"/>
        </w:rPr>
      </w:pPr>
      <w:r w:rsidRPr="00576649">
        <w:rPr>
          <w:rFonts w:ascii="Sylfaen" w:eastAsia="Times New Roman" w:hAnsi="Sylfaen" w:cs="Times New Roman"/>
          <w:kern w:val="0"/>
          <w14:ligatures w14:val="none"/>
        </w:rPr>
        <w:t xml:space="preserve">In an ever-changing global health landscape, knowledge is </w:t>
      </w:r>
      <w:r w:rsidRPr="00576649">
        <w:rPr>
          <w:rFonts w:ascii="Sylfaen" w:eastAsia="Times New Roman" w:hAnsi="Sylfaen" w:cs="Times New Roman"/>
          <w:kern w:val="0"/>
          <w14:ligatures w14:val="none"/>
        </w:rPr>
        <w:t>power and</w:t>
      </w:r>
      <w:r w:rsidRPr="00576649">
        <w:rPr>
          <w:rFonts w:ascii="Sylfaen" w:eastAsia="Times New Roman" w:hAnsi="Sylfaen" w:cs="Times New Roman"/>
          <w:kern w:val="0"/>
          <w14:ligatures w14:val="none"/>
        </w:rPr>
        <w:t xml:space="preserve"> a lifeline. For Lagos state, with about 50 percent of its population being young, it is critical to provide them with correct, accurate, and easily accessible health information in a world where false information is pervasive and access to accurate</w:t>
      </w:r>
      <w:r w:rsidR="00F616F5">
        <w:rPr>
          <w:rFonts w:ascii="Sylfaen" w:eastAsia="Times New Roman" w:hAnsi="Sylfaen" w:cs="Times New Roman"/>
          <w:kern w:val="0"/>
          <w14:ligatures w14:val="none"/>
        </w:rPr>
        <w:t xml:space="preserve"> </w:t>
      </w:r>
      <w:r w:rsidRPr="00576649">
        <w:rPr>
          <w:rFonts w:ascii="Sylfaen" w:eastAsia="Times New Roman" w:hAnsi="Sylfaen" w:cs="Times New Roman"/>
          <w:kern w:val="0"/>
          <w14:ligatures w14:val="none"/>
        </w:rPr>
        <w:t xml:space="preserve">health information is frequently restricted. </w:t>
      </w:r>
    </w:p>
    <w:p w14:paraId="5C8A54D6" w14:textId="545E0AC6" w:rsidR="005F21BC" w:rsidRPr="00576649" w:rsidRDefault="005F21BC" w:rsidP="00F616F5">
      <w:pPr>
        <w:spacing w:line="240" w:lineRule="auto"/>
        <w:jc w:val="both"/>
        <w:rPr>
          <w:rFonts w:ascii="Sylfaen" w:eastAsia="Times New Roman" w:hAnsi="Sylfaen" w:cs="Times New Roman"/>
          <w:kern w:val="0"/>
          <w14:ligatures w14:val="none"/>
        </w:rPr>
      </w:pPr>
      <w:r w:rsidRPr="00576649">
        <w:rPr>
          <w:rFonts w:ascii="Sylfaen" w:eastAsia="Times New Roman" w:hAnsi="Sylfaen" w:cs="Times New Roman"/>
          <w:kern w:val="0"/>
          <w14:ligatures w14:val="none"/>
        </w:rPr>
        <w:br/>
      </w:r>
      <w:r w:rsidR="004764BA" w:rsidRPr="004764BA">
        <w:rPr>
          <w:rFonts w:ascii="Sylfaen" w:hAnsi="Sylfaen"/>
        </w:rPr>
        <w:t xml:space="preserve">Adolescence is a critical </w:t>
      </w:r>
      <w:r w:rsidR="004764BA" w:rsidRPr="00576649">
        <w:rPr>
          <w:rFonts w:ascii="Sylfaen" w:hAnsi="Sylfaen"/>
        </w:rPr>
        <w:t>human development phase</w:t>
      </w:r>
      <w:r w:rsidR="004764BA" w:rsidRPr="004764BA">
        <w:rPr>
          <w:rFonts w:ascii="Sylfaen" w:hAnsi="Sylfaen"/>
        </w:rPr>
        <w:t xml:space="preserve"> characterized by rapid physical, mental, and emotional growth. During this stage, individuals develop habits and make crucial decisions that can impact their long-term health and well-being. However, in today’s digital age, where misinformation is rampant, young people often struggle to access correct</w:t>
      </w:r>
      <w:r w:rsidR="004764BA" w:rsidRPr="00576649">
        <w:rPr>
          <w:rFonts w:ascii="Sylfaen" w:hAnsi="Sylfaen"/>
        </w:rPr>
        <w:t>, evidence-based</w:t>
      </w:r>
      <w:r w:rsidR="004764BA" w:rsidRPr="004764BA">
        <w:rPr>
          <w:rFonts w:ascii="Sylfaen" w:hAnsi="Sylfaen"/>
        </w:rPr>
        <w:t xml:space="preserve"> health information.</w:t>
      </w:r>
      <w:r w:rsidR="004764BA" w:rsidRPr="00576649">
        <w:rPr>
          <w:rFonts w:ascii="Sylfaen" w:hAnsi="Sylfaen"/>
        </w:rPr>
        <w:t xml:space="preserve"> </w:t>
      </w:r>
      <w:r w:rsidRPr="00576649">
        <w:rPr>
          <w:rFonts w:ascii="Sylfaen" w:eastAsia="Times New Roman" w:hAnsi="Sylfaen" w:cs="Times New Roman"/>
          <w:kern w:val="0"/>
          <w14:ligatures w14:val="none"/>
        </w:rPr>
        <w:t>Current health education frequently falls short, leaving students to struggle with misconceptions and insufficient knowledge.</w:t>
      </w:r>
    </w:p>
    <w:p w14:paraId="045724FB" w14:textId="1E5389F1" w:rsidR="004764BA" w:rsidRPr="004764BA" w:rsidRDefault="004764BA" w:rsidP="00F616F5">
      <w:pPr>
        <w:jc w:val="both"/>
        <w:rPr>
          <w:rFonts w:ascii="Sylfaen" w:hAnsi="Sylfaen"/>
        </w:rPr>
      </w:pPr>
      <w:r w:rsidRPr="004764BA">
        <w:rPr>
          <w:rFonts w:ascii="Sylfaen" w:hAnsi="Sylfaen"/>
        </w:rPr>
        <w:t xml:space="preserve">ACIOE Foundation developed the </w:t>
      </w:r>
      <w:r w:rsidRPr="004764BA">
        <w:rPr>
          <w:rFonts w:ascii="Sylfaen" w:hAnsi="Sylfaen"/>
          <w:b/>
          <w:bCs/>
        </w:rPr>
        <w:t>School Health Project</w:t>
      </w:r>
      <w:r w:rsidRPr="004764BA">
        <w:rPr>
          <w:rFonts w:ascii="Sylfaen" w:hAnsi="Sylfaen"/>
        </w:rPr>
        <w:t xml:space="preserve">—an initiative </w:t>
      </w:r>
      <w:r w:rsidRPr="00576649">
        <w:rPr>
          <w:rFonts w:ascii="Sylfaen" w:hAnsi="Sylfaen"/>
        </w:rPr>
        <w:t>to equip</w:t>
      </w:r>
      <w:r w:rsidRPr="004764BA">
        <w:rPr>
          <w:rFonts w:ascii="Sylfaen" w:hAnsi="Sylfaen"/>
        </w:rPr>
        <w:t xml:space="preserve"> high school students in selected schools within Ikeja Local Government Areas (LGAs) with comprehensive health education on Water, Sanitation, and Hygiene (WASH), nutrition, and life skills. </w:t>
      </w:r>
      <w:r w:rsidRPr="00576649">
        <w:rPr>
          <w:rFonts w:ascii="Sylfaen" w:eastAsia="Times New Roman" w:hAnsi="Sylfaen" w:cs="Times New Roman"/>
          <w:kern w:val="0"/>
          <w14:ligatures w14:val="none"/>
        </w:rPr>
        <w:t xml:space="preserve">The project provides </w:t>
      </w:r>
      <w:r w:rsidRPr="004764BA">
        <w:rPr>
          <w:rFonts w:ascii="Sylfaen" w:hAnsi="Sylfaen"/>
        </w:rPr>
        <w:t>students with the knowledge and resources necessary to make informed health choices, thereby promoting overall well-being and fostering a healthier generation.</w:t>
      </w:r>
    </w:p>
    <w:p w14:paraId="5E4BA6F8" w14:textId="77777777" w:rsidR="004764BA" w:rsidRPr="004764BA" w:rsidRDefault="004764BA" w:rsidP="004764BA">
      <w:pPr>
        <w:rPr>
          <w:rFonts w:ascii="Sylfaen" w:hAnsi="Sylfaen"/>
        </w:rPr>
      </w:pPr>
      <w:r w:rsidRPr="004764BA">
        <w:rPr>
          <w:rFonts w:ascii="Sylfaen" w:hAnsi="Sylfaen"/>
        </w:rPr>
        <w:t>The School Health Project is designed to achieve the following key objectives:</w:t>
      </w:r>
    </w:p>
    <w:p w14:paraId="17515E60" w14:textId="4AD357DF" w:rsidR="004764BA" w:rsidRPr="004764BA" w:rsidRDefault="004764BA" w:rsidP="004764BA">
      <w:pPr>
        <w:numPr>
          <w:ilvl w:val="0"/>
          <w:numId w:val="2"/>
        </w:numPr>
        <w:rPr>
          <w:rFonts w:ascii="Sylfaen" w:hAnsi="Sylfaen"/>
        </w:rPr>
      </w:pPr>
      <w:r w:rsidRPr="004764BA">
        <w:rPr>
          <w:rFonts w:ascii="Sylfaen" w:hAnsi="Sylfaen"/>
          <w:b/>
          <w:bCs/>
        </w:rPr>
        <w:t>Enhance Health Literacy:</w:t>
      </w:r>
      <w:r w:rsidRPr="004764BA">
        <w:rPr>
          <w:rFonts w:ascii="Sylfaen" w:hAnsi="Sylfaen"/>
        </w:rPr>
        <w:t xml:space="preserve"> Improve young people's knowledge (high school students) in selected schools within Ikeja LGAs on health and gender-related issues, ensuring they have access to accurate, age-appropriate, and reliable information.</w:t>
      </w:r>
    </w:p>
    <w:p w14:paraId="279E3A08" w14:textId="77777777" w:rsidR="004764BA" w:rsidRPr="004764BA" w:rsidRDefault="004764BA" w:rsidP="004764BA">
      <w:pPr>
        <w:numPr>
          <w:ilvl w:val="0"/>
          <w:numId w:val="2"/>
        </w:numPr>
        <w:rPr>
          <w:rFonts w:ascii="Sylfaen" w:hAnsi="Sylfaen"/>
        </w:rPr>
      </w:pPr>
      <w:r w:rsidRPr="004764BA">
        <w:rPr>
          <w:rFonts w:ascii="Sylfaen" w:hAnsi="Sylfaen"/>
          <w:b/>
          <w:bCs/>
        </w:rPr>
        <w:t>Strengthen Healthcare Linkages:</w:t>
      </w:r>
      <w:r w:rsidRPr="004764BA">
        <w:rPr>
          <w:rFonts w:ascii="Sylfaen" w:hAnsi="Sylfaen"/>
        </w:rPr>
        <w:t xml:space="preserve"> Establish and reinforce connections between implementation schools and nearby health facilities to enable students to access timely, comprehensive, adolescent-friendly health services without discrimination.</w:t>
      </w:r>
    </w:p>
    <w:p w14:paraId="7C24FE5F" w14:textId="77777777" w:rsidR="004764BA" w:rsidRPr="004764BA" w:rsidRDefault="004764BA" w:rsidP="004764BA">
      <w:pPr>
        <w:numPr>
          <w:ilvl w:val="0"/>
          <w:numId w:val="2"/>
        </w:numPr>
        <w:rPr>
          <w:rFonts w:ascii="Sylfaen" w:hAnsi="Sylfaen"/>
        </w:rPr>
      </w:pPr>
      <w:r w:rsidRPr="004764BA">
        <w:rPr>
          <w:rFonts w:ascii="Sylfaen" w:hAnsi="Sylfaen"/>
          <w:b/>
          <w:bCs/>
        </w:rPr>
        <w:t>Capacity Building for School Health Counselors:</w:t>
      </w:r>
      <w:r w:rsidRPr="004764BA">
        <w:rPr>
          <w:rFonts w:ascii="Sylfaen" w:hAnsi="Sylfaen"/>
        </w:rPr>
        <w:t xml:space="preserve"> Equip school health counselors with the necessary training and resources to provide effective health education and counseling support to adolescents in participating schools.</w:t>
      </w:r>
    </w:p>
    <w:p w14:paraId="2ED4D988" w14:textId="77777777" w:rsidR="004A7E89" w:rsidRPr="004764BA" w:rsidRDefault="004A7E89" w:rsidP="004A7E89">
      <w:pPr>
        <w:rPr>
          <w:rFonts w:ascii="Sylfaen" w:hAnsi="Sylfaen"/>
          <w:b/>
          <w:bCs/>
        </w:rPr>
      </w:pPr>
      <w:r w:rsidRPr="004764BA">
        <w:rPr>
          <w:rFonts w:ascii="Sylfaen" w:hAnsi="Sylfaen"/>
          <w:b/>
          <w:bCs/>
        </w:rPr>
        <w:t>Implementation and Key Activities</w:t>
      </w:r>
    </w:p>
    <w:p w14:paraId="36A9FF9D" w14:textId="5421F528" w:rsidR="004A7E89" w:rsidRPr="004764BA" w:rsidRDefault="004A7E89" w:rsidP="004A7E89">
      <w:pPr>
        <w:rPr>
          <w:rFonts w:ascii="Sylfaen" w:hAnsi="Sylfaen"/>
        </w:rPr>
      </w:pPr>
      <w:r w:rsidRPr="004764BA">
        <w:rPr>
          <w:rFonts w:ascii="Sylfaen" w:hAnsi="Sylfaen"/>
        </w:rPr>
        <w:t>Following official approval from the Lagos State Ministry of Education</w:t>
      </w:r>
      <w:r w:rsidRPr="00576649">
        <w:rPr>
          <w:rFonts w:ascii="Sylfaen" w:hAnsi="Sylfaen"/>
        </w:rPr>
        <w:t xml:space="preserve"> in October 2024</w:t>
      </w:r>
      <w:r w:rsidRPr="004764BA">
        <w:rPr>
          <w:rFonts w:ascii="Sylfaen" w:hAnsi="Sylfaen"/>
        </w:rPr>
        <w:t xml:space="preserve">, ACIOE Foundation successfully launched its </w:t>
      </w:r>
      <w:r w:rsidRPr="004764BA">
        <w:rPr>
          <w:rFonts w:ascii="Sylfaen" w:hAnsi="Sylfaen"/>
          <w:b/>
          <w:bCs/>
        </w:rPr>
        <w:t>School Mentoring and Health Talk Program</w:t>
      </w:r>
      <w:r w:rsidR="00A37501" w:rsidRPr="00576649">
        <w:rPr>
          <w:rFonts w:ascii="Sylfaen" w:hAnsi="Sylfaen"/>
        </w:rPr>
        <w:t>.</w:t>
      </w:r>
      <w:r w:rsidRPr="004764BA">
        <w:rPr>
          <w:rFonts w:ascii="Sylfaen" w:hAnsi="Sylfaen"/>
        </w:rPr>
        <w:t xml:space="preserve"> The program is strategically designed to:</w:t>
      </w:r>
    </w:p>
    <w:p w14:paraId="32BFEF45" w14:textId="77777777" w:rsidR="004A7E89" w:rsidRPr="004764BA" w:rsidRDefault="004A7E89" w:rsidP="004A7E89">
      <w:pPr>
        <w:numPr>
          <w:ilvl w:val="0"/>
          <w:numId w:val="3"/>
        </w:numPr>
        <w:rPr>
          <w:rFonts w:ascii="Sylfaen" w:hAnsi="Sylfaen"/>
        </w:rPr>
      </w:pPr>
      <w:r w:rsidRPr="004764BA">
        <w:rPr>
          <w:rFonts w:ascii="Sylfaen" w:hAnsi="Sylfaen"/>
        </w:rPr>
        <w:t>Promote health awareness</w:t>
      </w:r>
    </w:p>
    <w:p w14:paraId="084AFD9D" w14:textId="77777777" w:rsidR="004A7E89" w:rsidRPr="004764BA" w:rsidRDefault="004A7E89" w:rsidP="004A7E89">
      <w:pPr>
        <w:numPr>
          <w:ilvl w:val="0"/>
          <w:numId w:val="3"/>
        </w:numPr>
        <w:rPr>
          <w:rFonts w:ascii="Sylfaen" w:hAnsi="Sylfaen"/>
        </w:rPr>
      </w:pPr>
      <w:r w:rsidRPr="004764BA">
        <w:rPr>
          <w:rFonts w:ascii="Sylfaen" w:hAnsi="Sylfaen"/>
        </w:rPr>
        <w:t>Encourage good hygiene practices</w:t>
      </w:r>
    </w:p>
    <w:p w14:paraId="3FF037D1" w14:textId="77777777" w:rsidR="004A7E89" w:rsidRPr="004764BA" w:rsidRDefault="004A7E89" w:rsidP="004A7E89">
      <w:pPr>
        <w:numPr>
          <w:ilvl w:val="0"/>
          <w:numId w:val="3"/>
        </w:numPr>
        <w:rPr>
          <w:rFonts w:ascii="Sylfaen" w:hAnsi="Sylfaen"/>
        </w:rPr>
      </w:pPr>
      <w:r w:rsidRPr="004764BA">
        <w:rPr>
          <w:rFonts w:ascii="Sylfaen" w:hAnsi="Sylfaen"/>
        </w:rPr>
        <w:t>Support students' overall well-being</w:t>
      </w:r>
    </w:p>
    <w:p w14:paraId="7D9A2736" w14:textId="77777777" w:rsidR="004A7E89" w:rsidRPr="004764BA" w:rsidRDefault="004A7E89" w:rsidP="004A7E89">
      <w:pPr>
        <w:numPr>
          <w:ilvl w:val="0"/>
          <w:numId w:val="3"/>
        </w:numPr>
        <w:rPr>
          <w:rFonts w:ascii="Sylfaen" w:hAnsi="Sylfaen"/>
        </w:rPr>
      </w:pPr>
      <w:r w:rsidRPr="004764BA">
        <w:rPr>
          <w:rFonts w:ascii="Sylfaen" w:hAnsi="Sylfaen"/>
        </w:rPr>
        <w:lastRenderedPageBreak/>
        <w:t>Empower young people with the knowledge to make informed health decisions</w:t>
      </w:r>
    </w:p>
    <w:p w14:paraId="1DDF3E1A" w14:textId="77777777" w:rsidR="004A7E89" w:rsidRDefault="004A7E89" w:rsidP="004A7E89">
      <w:pPr>
        <w:rPr>
          <w:rFonts w:ascii="Sylfaen" w:hAnsi="Sylfaen"/>
          <w:b/>
          <w:bCs/>
        </w:rPr>
      </w:pPr>
      <w:r w:rsidRPr="004764BA">
        <w:rPr>
          <w:rFonts w:ascii="Sylfaen" w:hAnsi="Sylfaen"/>
          <w:b/>
          <w:bCs/>
        </w:rPr>
        <w:t>School Engagement and Activities</w:t>
      </w:r>
    </w:p>
    <w:p w14:paraId="282E3241" w14:textId="6620AA24" w:rsidR="007D1AA7" w:rsidRDefault="007D1AA7" w:rsidP="004A7E89">
      <w:pPr>
        <w:rPr>
          <w:rFonts w:ascii="Sylfaen" w:hAnsi="Sylfaen"/>
          <w:b/>
          <w:bCs/>
        </w:rPr>
      </w:pPr>
      <w:r>
        <w:rPr>
          <w:rFonts w:ascii="Sylfaen" w:hAnsi="Sylfaen"/>
        </w:rPr>
        <w:t>T</w:t>
      </w:r>
      <w:r w:rsidRPr="009A0817">
        <w:rPr>
          <w:rFonts w:ascii="Sylfaen" w:hAnsi="Sylfaen"/>
        </w:rPr>
        <w:t xml:space="preserve">he School Health Program </w:t>
      </w:r>
      <w:r>
        <w:rPr>
          <w:rFonts w:ascii="Sylfaen" w:hAnsi="Sylfaen"/>
        </w:rPr>
        <w:t xml:space="preserve">has visited 3 secondary schools, speaking to students during their school assembly time. </w:t>
      </w:r>
      <w:r w:rsidRPr="00576649">
        <w:rPr>
          <w:rFonts w:ascii="Sylfaen" w:hAnsi="Sylfaen"/>
        </w:rPr>
        <w:t xml:space="preserve">During the school assembly, the team engaged students </w:t>
      </w:r>
      <w:r w:rsidRPr="009A0817">
        <w:rPr>
          <w:rFonts w:ascii="Sylfaen" w:hAnsi="Sylfaen"/>
        </w:rPr>
        <w:t>in an interactive session focused on health and well-being, personal grooming, and proper hygiene practices</w:t>
      </w:r>
      <w:r>
        <w:rPr>
          <w:rFonts w:ascii="Sylfaen" w:hAnsi="Sylfaen"/>
        </w:rPr>
        <w:t xml:space="preserve">, </w:t>
      </w:r>
      <w:r w:rsidRPr="00576649">
        <w:rPr>
          <w:rFonts w:ascii="Sylfaen" w:hAnsi="Sylfaen"/>
        </w:rPr>
        <w:t>emphasizing</w:t>
      </w:r>
      <w:r w:rsidRPr="004764BA">
        <w:rPr>
          <w:rFonts w:ascii="Sylfaen" w:hAnsi="Sylfaen"/>
        </w:rPr>
        <w:t xml:space="preserve"> </w:t>
      </w:r>
      <w:r w:rsidRPr="004764BA">
        <w:rPr>
          <w:rFonts w:ascii="Sylfaen" w:hAnsi="Sylfaen"/>
          <w:b/>
          <w:bCs/>
        </w:rPr>
        <w:t>proper handwashing techniques</w:t>
      </w:r>
      <w:r w:rsidRPr="004764BA">
        <w:rPr>
          <w:rFonts w:ascii="Sylfaen" w:hAnsi="Sylfaen"/>
        </w:rPr>
        <w:t xml:space="preserve"> to prevent the spread of infectious diseases</w:t>
      </w:r>
    </w:p>
    <w:p w14:paraId="13126A69" w14:textId="7A28305B" w:rsidR="007D1AA7" w:rsidRPr="009A0817" w:rsidRDefault="007D1AA7" w:rsidP="007D1AA7">
      <w:pPr>
        <w:jc w:val="both"/>
        <w:rPr>
          <w:rFonts w:ascii="Sylfaen" w:hAnsi="Sylfaen"/>
        </w:rPr>
      </w:pPr>
      <w:r w:rsidRPr="009A0817">
        <w:rPr>
          <w:rFonts w:ascii="Sylfaen" w:hAnsi="Sylfaen"/>
        </w:rPr>
        <w:t>The session was designed to be engaging and educational, ensuring students actively participated in discussions. The team provided insightful information on the importance of maintaining good hygiene, including handwashing, oral care, and overall cleanliness, as well as the significance of personal grooming in promoting self-confidence and well-being.</w:t>
      </w:r>
    </w:p>
    <w:p w14:paraId="44890780" w14:textId="77777777" w:rsidR="007D1AA7" w:rsidRPr="009A0817" w:rsidRDefault="007D1AA7" w:rsidP="007D1AA7">
      <w:pPr>
        <w:jc w:val="both"/>
        <w:rPr>
          <w:rFonts w:ascii="Sylfaen" w:hAnsi="Sylfaen"/>
        </w:rPr>
      </w:pPr>
      <w:r w:rsidRPr="009A0817">
        <w:rPr>
          <w:rFonts w:ascii="Sylfaen" w:hAnsi="Sylfaen"/>
        </w:rPr>
        <w:t>Students demonstrated enthusiasm throughout the session, eagerly responding to questions and sharing their thoughts. The interactive nature of the engagement encouraged them to reflect on their hygiene habits and how they could implement better practices in their daily lives.</w:t>
      </w:r>
    </w:p>
    <w:p w14:paraId="5FFBF27E" w14:textId="3E06A252" w:rsidR="00576649" w:rsidRDefault="007D1AA7" w:rsidP="007D1AA7">
      <w:pPr>
        <w:jc w:val="both"/>
        <w:rPr>
          <w:rFonts w:ascii="Sylfaen" w:hAnsi="Sylfaen"/>
        </w:rPr>
      </w:pPr>
      <w:r w:rsidRPr="009A0817">
        <w:rPr>
          <w:rFonts w:ascii="Sylfaen" w:hAnsi="Sylfaen"/>
        </w:rPr>
        <w:t>By the end of the session, the students had developed a solid understanding of essential hygiene principles and the importance of maintaining good grooming standards. This initiative not only empowered them with knowledge but also fostered a culture of personal responsibility for health and wellness within the school community.</w:t>
      </w:r>
    </w:p>
    <w:p w14:paraId="16E438AB" w14:textId="77777777" w:rsidR="000C550C" w:rsidRDefault="000C550C" w:rsidP="007D1AA7">
      <w:pPr>
        <w:jc w:val="both"/>
        <w:rPr>
          <w:rFonts w:ascii="Sylfaen" w:hAnsi="Sylfaen"/>
        </w:rPr>
      </w:pPr>
    </w:p>
    <w:p w14:paraId="67B31533" w14:textId="77777777" w:rsidR="000C550C" w:rsidRPr="007D1AA7" w:rsidRDefault="000C550C" w:rsidP="007D1AA7">
      <w:pPr>
        <w:jc w:val="both"/>
        <w:rPr>
          <w:rFonts w:ascii="Sylfaen" w:hAnsi="Sylfaen"/>
        </w:rPr>
      </w:pPr>
    </w:p>
    <w:tbl>
      <w:tblPr>
        <w:tblStyle w:val="TableGrid"/>
        <w:tblW w:w="0" w:type="auto"/>
        <w:tblLook w:val="04A0" w:firstRow="1" w:lastRow="0" w:firstColumn="1" w:lastColumn="0" w:noHBand="0" w:noVBand="1"/>
      </w:tblPr>
      <w:tblGrid>
        <w:gridCol w:w="715"/>
        <w:gridCol w:w="5518"/>
        <w:gridCol w:w="3117"/>
      </w:tblGrid>
      <w:tr w:rsidR="00576649" w14:paraId="05D43A97" w14:textId="77777777" w:rsidTr="00576649">
        <w:tc>
          <w:tcPr>
            <w:tcW w:w="715" w:type="dxa"/>
          </w:tcPr>
          <w:p w14:paraId="3FA250ED" w14:textId="77777777" w:rsidR="00576649" w:rsidRDefault="00576649" w:rsidP="004A7E89">
            <w:pPr>
              <w:rPr>
                <w:rFonts w:ascii="Sylfaen" w:hAnsi="Sylfaen"/>
                <w:b/>
                <w:bCs/>
              </w:rPr>
            </w:pPr>
          </w:p>
        </w:tc>
        <w:tc>
          <w:tcPr>
            <w:tcW w:w="5518" w:type="dxa"/>
          </w:tcPr>
          <w:p w14:paraId="51075D4D" w14:textId="505A213E" w:rsidR="00576649" w:rsidRDefault="00576649" w:rsidP="004A7E89">
            <w:pPr>
              <w:rPr>
                <w:rFonts w:ascii="Sylfaen" w:hAnsi="Sylfaen"/>
                <w:b/>
                <w:bCs/>
              </w:rPr>
            </w:pPr>
            <w:r>
              <w:rPr>
                <w:rFonts w:ascii="Sylfaen" w:hAnsi="Sylfaen"/>
                <w:b/>
                <w:bCs/>
              </w:rPr>
              <w:t>School</w:t>
            </w:r>
          </w:p>
        </w:tc>
        <w:tc>
          <w:tcPr>
            <w:tcW w:w="3117" w:type="dxa"/>
          </w:tcPr>
          <w:p w14:paraId="22933E92" w14:textId="44C03C12" w:rsidR="00576649" w:rsidRDefault="00576649" w:rsidP="004A7E89">
            <w:pPr>
              <w:rPr>
                <w:rFonts w:ascii="Sylfaen" w:hAnsi="Sylfaen"/>
                <w:b/>
                <w:bCs/>
              </w:rPr>
            </w:pPr>
            <w:r>
              <w:rPr>
                <w:rFonts w:ascii="Sylfaen" w:hAnsi="Sylfaen"/>
                <w:b/>
                <w:bCs/>
              </w:rPr>
              <w:t xml:space="preserve">No of the students reached </w:t>
            </w:r>
          </w:p>
        </w:tc>
      </w:tr>
      <w:tr w:rsidR="00576649" w14:paraId="4EB4C72F" w14:textId="77777777" w:rsidTr="00576649">
        <w:tc>
          <w:tcPr>
            <w:tcW w:w="715" w:type="dxa"/>
          </w:tcPr>
          <w:p w14:paraId="64A9A3B3" w14:textId="77777777" w:rsidR="00576649" w:rsidRDefault="00576649" w:rsidP="004A7E89">
            <w:pPr>
              <w:rPr>
                <w:rFonts w:ascii="Sylfaen" w:hAnsi="Sylfaen"/>
                <w:b/>
                <w:bCs/>
              </w:rPr>
            </w:pPr>
          </w:p>
        </w:tc>
        <w:tc>
          <w:tcPr>
            <w:tcW w:w="5518" w:type="dxa"/>
          </w:tcPr>
          <w:p w14:paraId="5AF9F240" w14:textId="7D51C35A" w:rsidR="00576649" w:rsidRPr="00576649" w:rsidRDefault="00576649" w:rsidP="004A7E89">
            <w:pPr>
              <w:rPr>
                <w:rFonts w:ascii="Sylfaen" w:hAnsi="Sylfaen"/>
              </w:rPr>
            </w:pPr>
            <w:proofErr w:type="spellStart"/>
            <w:r w:rsidRPr="004764BA">
              <w:rPr>
                <w:rFonts w:ascii="Sylfaen" w:hAnsi="Sylfaen"/>
              </w:rPr>
              <w:t>Agidingbi</w:t>
            </w:r>
            <w:proofErr w:type="spellEnd"/>
            <w:r w:rsidRPr="004764BA">
              <w:rPr>
                <w:rFonts w:ascii="Sylfaen" w:hAnsi="Sylfaen"/>
              </w:rPr>
              <w:t xml:space="preserve"> Senior Grammar School</w:t>
            </w:r>
          </w:p>
        </w:tc>
        <w:tc>
          <w:tcPr>
            <w:tcW w:w="3117" w:type="dxa"/>
          </w:tcPr>
          <w:p w14:paraId="41CF747D" w14:textId="69E729C1" w:rsidR="00576649" w:rsidRPr="00576649" w:rsidRDefault="00576649" w:rsidP="004A7E89">
            <w:pPr>
              <w:rPr>
                <w:rFonts w:ascii="Sylfaen" w:hAnsi="Sylfaen"/>
              </w:rPr>
            </w:pPr>
            <w:r w:rsidRPr="00576649">
              <w:rPr>
                <w:rFonts w:ascii="Sylfaen" w:hAnsi="Sylfaen"/>
              </w:rPr>
              <w:t>12</w:t>
            </w:r>
            <w:r>
              <w:rPr>
                <w:rFonts w:ascii="Sylfaen" w:hAnsi="Sylfaen"/>
              </w:rPr>
              <w:t>4</w:t>
            </w:r>
            <w:r w:rsidRPr="00576649">
              <w:rPr>
                <w:rFonts w:ascii="Sylfaen" w:hAnsi="Sylfaen"/>
              </w:rPr>
              <w:t xml:space="preserve"> </w:t>
            </w:r>
            <w:r>
              <w:rPr>
                <w:rFonts w:ascii="Sylfaen" w:hAnsi="Sylfaen"/>
              </w:rPr>
              <w:t>S</w:t>
            </w:r>
            <w:r w:rsidRPr="00576649">
              <w:rPr>
                <w:rFonts w:ascii="Sylfaen" w:hAnsi="Sylfaen"/>
              </w:rPr>
              <w:t xml:space="preserve">tudents </w:t>
            </w:r>
          </w:p>
        </w:tc>
      </w:tr>
      <w:tr w:rsidR="00576649" w14:paraId="6E4F932A" w14:textId="77777777" w:rsidTr="00576649">
        <w:tc>
          <w:tcPr>
            <w:tcW w:w="715" w:type="dxa"/>
          </w:tcPr>
          <w:p w14:paraId="699CDF3F" w14:textId="77777777" w:rsidR="00576649" w:rsidRDefault="00576649" w:rsidP="004A7E89">
            <w:pPr>
              <w:rPr>
                <w:rFonts w:ascii="Sylfaen" w:hAnsi="Sylfaen"/>
                <w:b/>
                <w:bCs/>
              </w:rPr>
            </w:pPr>
          </w:p>
        </w:tc>
        <w:tc>
          <w:tcPr>
            <w:tcW w:w="5518" w:type="dxa"/>
          </w:tcPr>
          <w:p w14:paraId="422D749D" w14:textId="5ED80F28" w:rsidR="00576649" w:rsidRPr="00576649" w:rsidRDefault="00576649" w:rsidP="004A7E89">
            <w:pPr>
              <w:rPr>
                <w:rFonts w:ascii="Sylfaen" w:hAnsi="Sylfaen"/>
              </w:rPr>
            </w:pPr>
            <w:proofErr w:type="spellStart"/>
            <w:r w:rsidRPr="004764BA">
              <w:rPr>
                <w:rFonts w:ascii="Sylfaen" w:hAnsi="Sylfaen"/>
              </w:rPr>
              <w:t>Agidingbi</w:t>
            </w:r>
            <w:proofErr w:type="spellEnd"/>
            <w:r w:rsidRPr="004764BA">
              <w:rPr>
                <w:rFonts w:ascii="Sylfaen" w:hAnsi="Sylfaen"/>
              </w:rPr>
              <w:t xml:space="preserve"> Junior School</w:t>
            </w:r>
          </w:p>
        </w:tc>
        <w:tc>
          <w:tcPr>
            <w:tcW w:w="3117" w:type="dxa"/>
          </w:tcPr>
          <w:p w14:paraId="64DF871F" w14:textId="356EFFF2" w:rsidR="00576649" w:rsidRPr="00576649" w:rsidRDefault="00576649" w:rsidP="004A7E89">
            <w:pPr>
              <w:rPr>
                <w:rFonts w:ascii="Sylfaen" w:hAnsi="Sylfaen"/>
              </w:rPr>
            </w:pPr>
            <w:r w:rsidRPr="00576649">
              <w:rPr>
                <w:rFonts w:ascii="Sylfaen" w:hAnsi="Sylfaen"/>
              </w:rPr>
              <w:t>2</w:t>
            </w:r>
            <w:r>
              <w:rPr>
                <w:rFonts w:ascii="Sylfaen" w:hAnsi="Sylfaen"/>
              </w:rPr>
              <w:t>12</w:t>
            </w:r>
            <w:r w:rsidRPr="00576649">
              <w:rPr>
                <w:rFonts w:ascii="Sylfaen" w:hAnsi="Sylfaen"/>
              </w:rPr>
              <w:t xml:space="preserve"> </w:t>
            </w:r>
            <w:r>
              <w:rPr>
                <w:rFonts w:ascii="Sylfaen" w:hAnsi="Sylfaen"/>
              </w:rPr>
              <w:t>S</w:t>
            </w:r>
            <w:r w:rsidRPr="00576649">
              <w:rPr>
                <w:rFonts w:ascii="Sylfaen" w:hAnsi="Sylfaen"/>
              </w:rPr>
              <w:t xml:space="preserve">tudents </w:t>
            </w:r>
          </w:p>
        </w:tc>
      </w:tr>
      <w:tr w:rsidR="00576649" w14:paraId="29730711" w14:textId="77777777" w:rsidTr="00576649">
        <w:tc>
          <w:tcPr>
            <w:tcW w:w="715" w:type="dxa"/>
          </w:tcPr>
          <w:p w14:paraId="59E11659" w14:textId="5EB38E33" w:rsidR="00576649" w:rsidRDefault="00576649" w:rsidP="004A7E89">
            <w:pPr>
              <w:rPr>
                <w:rFonts w:ascii="Sylfaen" w:hAnsi="Sylfaen"/>
                <w:b/>
                <w:bCs/>
              </w:rPr>
            </w:pPr>
          </w:p>
        </w:tc>
        <w:tc>
          <w:tcPr>
            <w:tcW w:w="5518" w:type="dxa"/>
          </w:tcPr>
          <w:p w14:paraId="2B2336A4" w14:textId="0C86B43C" w:rsidR="00576649" w:rsidRPr="00576649" w:rsidRDefault="00576649" w:rsidP="004A7E89">
            <w:pPr>
              <w:rPr>
                <w:rFonts w:ascii="Sylfaen" w:hAnsi="Sylfaen"/>
              </w:rPr>
            </w:pPr>
            <w:r w:rsidRPr="00576649">
              <w:rPr>
                <w:rFonts w:ascii="Sylfaen" w:hAnsi="Sylfaen"/>
              </w:rPr>
              <w:t xml:space="preserve">Oregun Junior High School </w:t>
            </w:r>
          </w:p>
        </w:tc>
        <w:tc>
          <w:tcPr>
            <w:tcW w:w="3117" w:type="dxa"/>
          </w:tcPr>
          <w:p w14:paraId="00F3F10C" w14:textId="1FF7C111" w:rsidR="00576649" w:rsidRPr="00576649" w:rsidRDefault="00576649" w:rsidP="004A7E89">
            <w:pPr>
              <w:rPr>
                <w:rFonts w:ascii="Sylfaen" w:hAnsi="Sylfaen"/>
              </w:rPr>
            </w:pPr>
            <w:r>
              <w:rPr>
                <w:rFonts w:ascii="Sylfaen" w:hAnsi="Sylfaen"/>
              </w:rPr>
              <w:t>165 Students</w:t>
            </w:r>
          </w:p>
        </w:tc>
      </w:tr>
    </w:tbl>
    <w:p w14:paraId="087159D3" w14:textId="3792D169" w:rsidR="007D1AA7" w:rsidRDefault="007D1AA7" w:rsidP="009A0817">
      <w:pPr>
        <w:jc w:val="both"/>
        <w:rPr>
          <w:rFonts w:ascii="Sylfaen" w:hAnsi="Sylfaen"/>
        </w:rPr>
      </w:pPr>
    </w:p>
    <w:p w14:paraId="6D3B9C60" w14:textId="16786829" w:rsidR="005F4167" w:rsidRDefault="000F46BD" w:rsidP="005F21BC">
      <w:pPr>
        <w:jc w:val="both"/>
        <w:rPr>
          <w:rFonts w:ascii="Sylfaen" w:hAnsi="Sylfaen"/>
          <w:b/>
          <w:bCs/>
          <w:lang w:val="en-GB"/>
        </w:rPr>
      </w:pPr>
      <w:r w:rsidRPr="004E47B1">
        <w:rPr>
          <w:rFonts w:ascii="Sylfaen" w:hAnsi="Sylfaen"/>
          <w:noProof/>
        </w:rPr>
        <w:lastRenderedPageBreak/>
        <w:drawing>
          <wp:anchor distT="0" distB="0" distL="114300" distR="114300" simplePos="0" relativeHeight="251659264" behindDoc="0" locked="0" layoutInCell="1" allowOverlap="1" wp14:anchorId="0320E5B0" wp14:editId="08E31E42">
            <wp:simplePos x="0" y="0"/>
            <wp:positionH relativeFrom="column">
              <wp:posOffset>152400</wp:posOffset>
            </wp:positionH>
            <wp:positionV relativeFrom="paragraph">
              <wp:posOffset>94615</wp:posOffset>
            </wp:positionV>
            <wp:extent cx="5545232" cy="36042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5232" cy="3604260"/>
                    </a:xfrm>
                    <a:prstGeom prst="rect">
                      <a:avLst/>
                    </a:prstGeom>
                    <a:noFill/>
                  </pic:spPr>
                </pic:pic>
              </a:graphicData>
            </a:graphic>
            <wp14:sizeRelH relativeFrom="page">
              <wp14:pctWidth>0</wp14:pctWidth>
            </wp14:sizeRelH>
            <wp14:sizeRelV relativeFrom="page">
              <wp14:pctHeight>0</wp14:pctHeight>
            </wp14:sizeRelV>
          </wp:anchor>
        </w:drawing>
      </w:r>
      <w:r w:rsidR="005F4167">
        <w:rPr>
          <w:rFonts w:ascii="Sylfaen" w:hAnsi="Sylfaen"/>
          <w:lang w:val="en-GB"/>
        </w:rPr>
        <w:t xml:space="preserve">    </w:t>
      </w:r>
      <w:r w:rsidR="005F4167">
        <w:rPr>
          <w:rFonts w:ascii="Sylfaen" w:hAnsi="Sylfaen"/>
        </w:rPr>
        <w:t xml:space="preserve"> </w:t>
      </w:r>
      <w:proofErr w:type="spellStart"/>
      <w:r w:rsidR="007D1AA7" w:rsidRPr="005F4167">
        <w:rPr>
          <w:rFonts w:ascii="Sylfaen" w:hAnsi="Sylfaen"/>
          <w:b/>
          <w:bCs/>
        </w:rPr>
        <w:t>Agidingbi</w:t>
      </w:r>
      <w:proofErr w:type="spellEnd"/>
      <w:r w:rsidR="007D1AA7" w:rsidRPr="005F4167">
        <w:rPr>
          <w:rFonts w:ascii="Sylfaen" w:hAnsi="Sylfaen"/>
          <w:b/>
          <w:bCs/>
        </w:rPr>
        <w:t xml:space="preserve"> Junior school</w:t>
      </w:r>
      <w:r w:rsidR="005F4167">
        <w:rPr>
          <w:noProof/>
        </w:rPr>
        <w:drawing>
          <wp:anchor distT="0" distB="0" distL="114300" distR="114300" simplePos="0" relativeHeight="251660288" behindDoc="0" locked="0" layoutInCell="1" allowOverlap="1" wp14:anchorId="2FEF4FBE" wp14:editId="08C836CF">
            <wp:simplePos x="0" y="0"/>
            <wp:positionH relativeFrom="column">
              <wp:posOffset>157480</wp:posOffset>
            </wp:positionH>
            <wp:positionV relativeFrom="paragraph">
              <wp:posOffset>4018915</wp:posOffset>
            </wp:positionV>
            <wp:extent cx="5532120" cy="3606165"/>
            <wp:effectExtent l="0" t="0" r="0" b="0"/>
            <wp:wrapSquare wrapText="bothSides"/>
            <wp:docPr id="773642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2120" cy="360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EA6B6" w14:textId="37B07D6B" w:rsidR="005F4167" w:rsidRPr="005F4167" w:rsidRDefault="005F4167" w:rsidP="005F21BC">
      <w:pPr>
        <w:jc w:val="both"/>
        <w:rPr>
          <w:rFonts w:ascii="Sylfaen" w:hAnsi="Sylfaen"/>
          <w:b/>
          <w:bCs/>
          <w:lang w:val="en-GB"/>
        </w:rPr>
      </w:pPr>
      <w:r>
        <w:rPr>
          <w:rFonts w:ascii="Sylfaen" w:hAnsi="Sylfaen"/>
          <w:b/>
          <w:bCs/>
          <w:lang w:val="en-GB"/>
        </w:rPr>
        <w:t xml:space="preserve">    </w:t>
      </w:r>
      <w:proofErr w:type="spellStart"/>
      <w:r>
        <w:rPr>
          <w:rFonts w:ascii="Sylfaen" w:hAnsi="Sylfaen"/>
          <w:sz w:val="24"/>
          <w:szCs w:val="24"/>
        </w:rPr>
        <w:t>Agidingbi</w:t>
      </w:r>
      <w:proofErr w:type="spellEnd"/>
      <w:r>
        <w:rPr>
          <w:rFonts w:ascii="Sylfaen" w:hAnsi="Sylfaen"/>
          <w:sz w:val="24"/>
          <w:szCs w:val="24"/>
        </w:rPr>
        <w:t xml:space="preserve"> Senior High School</w:t>
      </w:r>
    </w:p>
    <w:p w14:paraId="49DB262C" w14:textId="77777777" w:rsidR="005F4167" w:rsidRDefault="005F4167" w:rsidP="005F21BC">
      <w:pPr>
        <w:jc w:val="both"/>
        <w:rPr>
          <w:rFonts w:ascii="Sylfaen" w:hAnsi="Sylfaen"/>
          <w:sz w:val="24"/>
          <w:szCs w:val="24"/>
        </w:rPr>
      </w:pPr>
    </w:p>
    <w:p w14:paraId="75217ED5" w14:textId="77777777" w:rsidR="005F4167" w:rsidRDefault="005F4167" w:rsidP="005F21BC">
      <w:pPr>
        <w:jc w:val="both"/>
        <w:rPr>
          <w:rFonts w:ascii="Sylfaen" w:hAnsi="Sylfaen"/>
          <w:sz w:val="24"/>
          <w:szCs w:val="24"/>
        </w:rPr>
      </w:pPr>
    </w:p>
    <w:p w14:paraId="3DD591B1" w14:textId="6BB45E13" w:rsidR="007D1AA7" w:rsidRDefault="007D1AA7" w:rsidP="005F21BC">
      <w:pPr>
        <w:jc w:val="both"/>
        <w:rPr>
          <w:rFonts w:ascii="Sylfaen" w:hAnsi="Sylfaen"/>
          <w:sz w:val="24"/>
          <w:szCs w:val="24"/>
        </w:rPr>
      </w:pPr>
      <w:r>
        <w:rPr>
          <w:noProof/>
        </w:rPr>
        <w:drawing>
          <wp:inline distT="0" distB="0" distL="0" distR="0" wp14:anchorId="2EBF36DD" wp14:editId="4B2F34BD">
            <wp:extent cx="5638770" cy="3175423"/>
            <wp:effectExtent l="0" t="0" r="635" b="6350"/>
            <wp:docPr id="429408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927" cy="3179454"/>
                    </a:xfrm>
                    <a:prstGeom prst="rect">
                      <a:avLst/>
                    </a:prstGeom>
                    <a:noFill/>
                    <a:ln>
                      <a:noFill/>
                    </a:ln>
                  </pic:spPr>
                </pic:pic>
              </a:graphicData>
            </a:graphic>
          </wp:inline>
        </w:drawing>
      </w:r>
    </w:p>
    <w:p w14:paraId="27EAED48" w14:textId="1B99B42D" w:rsidR="006C5B23" w:rsidRDefault="006C5B23" w:rsidP="006C5B23">
      <w:pPr>
        <w:jc w:val="both"/>
        <w:rPr>
          <w:rFonts w:ascii="Sylfaen" w:hAnsi="Sylfaen"/>
          <w:sz w:val="24"/>
          <w:szCs w:val="24"/>
        </w:rPr>
      </w:pPr>
      <w:r>
        <w:rPr>
          <w:rFonts w:ascii="Sylfaen" w:hAnsi="Sylfaen"/>
          <w:sz w:val="24"/>
          <w:szCs w:val="24"/>
        </w:rPr>
        <w:t xml:space="preserve">Oregun Junior </w:t>
      </w:r>
      <w:r>
        <w:rPr>
          <w:rFonts w:ascii="Sylfaen" w:hAnsi="Sylfaen"/>
          <w:sz w:val="24"/>
          <w:szCs w:val="24"/>
        </w:rPr>
        <w:t>H</w:t>
      </w:r>
      <w:r>
        <w:rPr>
          <w:rFonts w:ascii="Sylfaen" w:hAnsi="Sylfaen"/>
          <w:sz w:val="24"/>
          <w:szCs w:val="24"/>
        </w:rPr>
        <w:t xml:space="preserve">igh </w:t>
      </w:r>
      <w:r>
        <w:rPr>
          <w:rFonts w:ascii="Sylfaen" w:hAnsi="Sylfaen"/>
          <w:sz w:val="24"/>
          <w:szCs w:val="24"/>
        </w:rPr>
        <w:t>S</w:t>
      </w:r>
      <w:r>
        <w:rPr>
          <w:rFonts w:ascii="Sylfaen" w:hAnsi="Sylfaen"/>
          <w:sz w:val="24"/>
          <w:szCs w:val="24"/>
        </w:rPr>
        <w:t>chool</w:t>
      </w:r>
    </w:p>
    <w:p w14:paraId="2E8E65FA" w14:textId="77777777" w:rsidR="006C5B23" w:rsidRPr="004E47B1" w:rsidRDefault="006C5B23" w:rsidP="005F21BC">
      <w:pPr>
        <w:jc w:val="both"/>
        <w:rPr>
          <w:rFonts w:ascii="Sylfaen" w:hAnsi="Sylfaen"/>
          <w:sz w:val="24"/>
          <w:szCs w:val="24"/>
        </w:rPr>
      </w:pPr>
    </w:p>
    <w:sectPr w:rsidR="006C5B23" w:rsidRPr="004E47B1">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E8284" w14:textId="77777777" w:rsidR="00CB61A0" w:rsidRDefault="00CB61A0" w:rsidP="005F21BC">
      <w:pPr>
        <w:spacing w:after="0" w:line="240" w:lineRule="auto"/>
      </w:pPr>
      <w:r>
        <w:separator/>
      </w:r>
    </w:p>
  </w:endnote>
  <w:endnote w:type="continuationSeparator" w:id="0">
    <w:p w14:paraId="60C2C773" w14:textId="77777777" w:rsidR="00CB61A0" w:rsidRDefault="00CB61A0" w:rsidP="005F2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B1ADB" w14:textId="77777777" w:rsidR="00CB61A0" w:rsidRDefault="00CB61A0" w:rsidP="005F21BC">
      <w:pPr>
        <w:spacing w:after="0" w:line="240" w:lineRule="auto"/>
      </w:pPr>
      <w:r>
        <w:separator/>
      </w:r>
    </w:p>
  </w:footnote>
  <w:footnote w:type="continuationSeparator" w:id="0">
    <w:p w14:paraId="0AA288A9" w14:textId="77777777" w:rsidR="00CB61A0" w:rsidRDefault="00CB61A0" w:rsidP="005F21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C9F03" w14:textId="0019E616" w:rsidR="005F21BC" w:rsidRDefault="005F21BC">
    <w:pPr>
      <w:pStyle w:val="Header"/>
    </w:pPr>
    <w:r>
      <w:rPr>
        <w:rFonts w:ascii="Arial" w:hAnsi="Arial" w:cs="Arial"/>
        <w:noProof/>
      </w:rPr>
      <w:drawing>
        <wp:anchor distT="0" distB="0" distL="114300" distR="114300" simplePos="0" relativeHeight="251658240" behindDoc="0" locked="0" layoutInCell="1" allowOverlap="1" wp14:anchorId="7C9C9482" wp14:editId="620F8981">
          <wp:simplePos x="0" y="0"/>
          <wp:positionH relativeFrom="column">
            <wp:posOffset>2019300</wp:posOffset>
          </wp:positionH>
          <wp:positionV relativeFrom="paragraph">
            <wp:posOffset>-228600</wp:posOffset>
          </wp:positionV>
          <wp:extent cx="1632031" cy="677292"/>
          <wp:effectExtent l="0" t="0" r="6350" b="8890"/>
          <wp:wrapSquare wrapText="bothSides"/>
          <wp:docPr id="1727385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85480" name="Picture 1727385480"/>
                  <pic:cNvPicPr/>
                </pic:nvPicPr>
                <pic:blipFill rotWithShape="1">
                  <a:blip r:embed="rId1">
                    <a:extLst>
                      <a:ext uri="{28A0092B-C50C-407E-A947-70E740481C1C}">
                        <a14:useLocalDpi xmlns:a14="http://schemas.microsoft.com/office/drawing/2010/main" val="0"/>
                      </a:ext>
                    </a:extLst>
                  </a:blip>
                  <a:srcRect l="13534" t="28835" r="13970" b="28642"/>
                  <a:stretch/>
                </pic:blipFill>
                <pic:spPr bwMode="auto">
                  <a:xfrm>
                    <a:off x="0" y="0"/>
                    <a:ext cx="1632031" cy="6772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13EDF"/>
    <w:multiLevelType w:val="hybridMultilevel"/>
    <w:tmpl w:val="49DAB7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0521348"/>
    <w:multiLevelType w:val="multilevel"/>
    <w:tmpl w:val="D8E8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B05D04"/>
    <w:multiLevelType w:val="multilevel"/>
    <w:tmpl w:val="78C6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837530"/>
    <w:multiLevelType w:val="multilevel"/>
    <w:tmpl w:val="F0BE5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750DA5"/>
    <w:multiLevelType w:val="multilevel"/>
    <w:tmpl w:val="4782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63179E"/>
    <w:multiLevelType w:val="multilevel"/>
    <w:tmpl w:val="65C6D3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0090112">
    <w:abstractNumId w:val="0"/>
  </w:num>
  <w:num w:numId="2" w16cid:durableId="329455033">
    <w:abstractNumId w:val="3"/>
  </w:num>
  <w:num w:numId="3" w16cid:durableId="1557163508">
    <w:abstractNumId w:val="1"/>
  </w:num>
  <w:num w:numId="4" w16cid:durableId="2034260072">
    <w:abstractNumId w:val="5"/>
  </w:num>
  <w:num w:numId="5" w16cid:durableId="47728949">
    <w:abstractNumId w:val="4"/>
  </w:num>
  <w:num w:numId="6" w16cid:durableId="16649681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1BC"/>
    <w:rsid w:val="000750A7"/>
    <w:rsid w:val="000C550C"/>
    <w:rsid w:val="000F46BD"/>
    <w:rsid w:val="003A556A"/>
    <w:rsid w:val="004764BA"/>
    <w:rsid w:val="004A7E89"/>
    <w:rsid w:val="00576649"/>
    <w:rsid w:val="005F21BC"/>
    <w:rsid w:val="005F4167"/>
    <w:rsid w:val="006C5B23"/>
    <w:rsid w:val="007D1AA7"/>
    <w:rsid w:val="009A0817"/>
    <w:rsid w:val="00A37501"/>
    <w:rsid w:val="00AD515F"/>
    <w:rsid w:val="00BE2D42"/>
    <w:rsid w:val="00CB61A0"/>
    <w:rsid w:val="00DD7A1F"/>
    <w:rsid w:val="00F61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21B52E"/>
  <w15:chartTrackingRefBased/>
  <w15:docId w15:val="{6BC0CF5F-79E6-4243-8909-5D7B17D6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1BC"/>
    <w:pPr>
      <w:spacing w:line="259" w:lineRule="auto"/>
    </w:pPr>
    <w:rPr>
      <w:sz w:val="22"/>
      <w:szCs w:val="22"/>
    </w:rPr>
  </w:style>
  <w:style w:type="paragraph" w:styleId="Heading1">
    <w:name w:val="heading 1"/>
    <w:basedOn w:val="Normal"/>
    <w:next w:val="Normal"/>
    <w:link w:val="Heading1Char"/>
    <w:uiPriority w:val="9"/>
    <w:qFormat/>
    <w:rsid w:val="005F21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21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21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21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21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21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21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21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21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1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21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21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21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21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21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21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21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21BC"/>
    <w:rPr>
      <w:rFonts w:eastAsiaTheme="majorEastAsia" w:cstheme="majorBidi"/>
      <w:color w:val="272727" w:themeColor="text1" w:themeTint="D8"/>
    </w:rPr>
  </w:style>
  <w:style w:type="paragraph" w:styleId="Title">
    <w:name w:val="Title"/>
    <w:basedOn w:val="Normal"/>
    <w:next w:val="Normal"/>
    <w:link w:val="TitleChar"/>
    <w:uiPriority w:val="10"/>
    <w:qFormat/>
    <w:rsid w:val="005F21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21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21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21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21BC"/>
    <w:pPr>
      <w:spacing w:before="160"/>
      <w:jc w:val="center"/>
    </w:pPr>
    <w:rPr>
      <w:i/>
      <w:iCs/>
      <w:color w:val="404040" w:themeColor="text1" w:themeTint="BF"/>
    </w:rPr>
  </w:style>
  <w:style w:type="character" w:customStyle="1" w:styleId="QuoteChar">
    <w:name w:val="Quote Char"/>
    <w:basedOn w:val="DefaultParagraphFont"/>
    <w:link w:val="Quote"/>
    <w:uiPriority w:val="29"/>
    <w:rsid w:val="005F21BC"/>
    <w:rPr>
      <w:i/>
      <w:iCs/>
      <w:color w:val="404040" w:themeColor="text1" w:themeTint="BF"/>
    </w:rPr>
  </w:style>
  <w:style w:type="paragraph" w:styleId="ListParagraph">
    <w:name w:val="List Paragraph"/>
    <w:basedOn w:val="Normal"/>
    <w:uiPriority w:val="34"/>
    <w:qFormat/>
    <w:rsid w:val="005F21BC"/>
    <w:pPr>
      <w:ind w:left="720"/>
      <w:contextualSpacing/>
    </w:pPr>
  </w:style>
  <w:style w:type="character" w:styleId="IntenseEmphasis">
    <w:name w:val="Intense Emphasis"/>
    <w:basedOn w:val="DefaultParagraphFont"/>
    <w:uiPriority w:val="21"/>
    <w:qFormat/>
    <w:rsid w:val="005F21BC"/>
    <w:rPr>
      <w:i/>
      <w:iCs/>
      <w:color w:val="2F5496" w:themeColor="accent1" w:themeShade="BF"/>
    </w:rPr>
  </w:style>
  <w:style w:type="paragraph" w:styleId="IntenseQuote">
    <w:name w:val="Intense Quote"/>
    <w:basedOn w:val="Normal"/>
    <w:next w:val="Normal"/>
    <w:link w:val="IntenseQuoteChar"/>
    <w:uiPriority w:val="30"/>
    <w:qFormat/>
    <w:rsid w:val="005F21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21BC"/>
    <w:rPr>
      <w:i/>
      <w:iCs/>
      <w:color w:val="2F5496" w:themeColor="accent1" w:themeShade="BF"/>
    </w:rPr>
  </w:style>
  <w:style w:type="character" w:styleId="IntenseReference">
    <w:name w:val="Intense Reference"/>
    <w:basedOn w:val="DefaultParagraphFont"/>
    <w:uiPriority w:val="32"/>
    <w:qFormat/>
    <w:rsid w:val="005F21BC"/>
    <w:rPr>
      <w:b/>
      <w:bCs/>
      <w:smallCaps/>
      <w:color w:val="2F5496" w:themeColor="accent1" w:themeShade="BF"/>
      <w:spacing w:val="5"/>
    </w:rPr>
  </w:style>
  <w:style w:type="paragraph" w:customStyle="1" w:styleId="xmsonormal">
    <w:name w:val="x_msonormal"/>
    <w:basedOn w:val="Normal"/>
    <w:rsid w:val="005F21BC"/>
    <w:pPr>
      <w:spacing w:after="0" w:line="240" w:lineRule="auto"/>
    </w:pPr>
    <w:rPr>
      <w:rFonts w:ascii="Calibri" w:hAnsi="Calibri" w:cs="Calibri"/>
      <w:kern w:val="0"/>
      <w14:ligatures w14:val="none"/>
    </w:rPr>
  </w:style>
  <w:style w:type="paragraph" w:styleId="NormalWeb">
    <w:name w:val="Normal (Web)"/>
    <w:basedOn w:val="Normal"/>
    <w:uiPriority w:val="99"/>
    <w:unhideWhenUsed/>
    <w:rsid w:val="005F21B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5F21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1BC"/>
    <w:rPr>
      <w:sz w:val="22"/>
      <w:szCs w:val="22"/>
    </w:rPr>
  </w:style>
  <w:style w:type="paragraph" w:styleId="Footer">
    <w:name w:val="footer"/>
    <w:basedOn w:val="Normal"/>
    <w:link w:val="FooterChar"/>
    <w:uiPriority w:val="99"/>
    <w:unhideWhenUsed/>
    <w:rsid w:val="005F21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1BC"/>
    <w:rPr>
      <w:sz w:val="22"/>
      <w:szCs w:val="22"/>
    </w:rPr>
  </w:style>
  <w:style w:type="table" w:styleId="TableGrid">
    <w:name w:val="Table Grid"/>
    <w:basedOn w:val="TableNormal"/>
    <w:uiPriority w:val="39"/>
    <w:rsid w:val="00576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281404">
      <w:bodyDiv w:val="1"/>
      <w:marLeft w:val="0"/>
      <w:marRight w:val="0"/>
      <w:marTop w:val="0"/>
      <w:marBottom w:val="0"/>
      <w:divBdr>
        <w:top w:val="none" w:sz="0" w:space="0" w:color="auto"/>
        <w:left w:val="none" w:sz="0" w:space="0" w:color="auto"/>
        <w:bottom w:val="none" w:sz="0" w:space="0" w:color="auto"/>
        <w:right w:val="none" w:sz="0" w:space="0" w:color="auto"/>
      </w:divBdr>
    </w:div>
    <w:div w:id="585000425">
      <w:bodyDiv w:val="1"/>
      <w:marLeft w:val="0"/>
      <w:marRight w:val="0"/>
      <w:marTop w:val="0"/>
      <w:marBottom w:val="0"/>
      <w:divBdr>
        <w:top w:val="none" w:sz="0" w:space="0" w:color="auto"/>
        <w:left w:val="none" w:sz="0" w:space="0" w:color="auto"/>
        <w:bottom w:val="none" w:sz="0" w:space="0" w:color="auto"/>
        <w:right w:val="none" w:sz="0" w:space="0" w:color="auto"/>
      </w:divBdr>
    </w:div>
    <w:div w:id="601425866">
      <w:bodyDiv w:val="1"/>
      <w:marLeft w:val="0"/>
      <w:marRight w:val="0"/>
      <w:marTop w:val="0"/>
      <w:marBottom w:val="0"/>
      <w:divBdr>
        <w:top w:val="none" w:sz="0" w:space="0" w:color="auto"/>
        <w:left w:val="none" w:sz="0" w:space="0" w:color="auto"/>
        <w:bottom w:val="none" w:sz="0" w:space="0" w:color="auto"/>
        <w:right w:val="none" w:sz="0" w:space="0" w:color="auto"/>
      </w:divBdr>
    </w:div>
    <w:div w:id="2064712443">
      <w:bodyDiv w:val="1"/>
      <w:marLeft w:val="0"/>
      <w:marRight w:val="0"/>
      <w:marTop w:val="0"/>
      <w:marBottom w:val="0"/>
      <w:divBdr>
        <w:top w:val="none" w:sz="0" w:space="0" w:color="auto"/>
        <w:left w:val="none" w:sz="0" w:space="0" w:color="auto"/>
        <w:bottom w:val="none" w:sz="0" w:space="0" w:color="auto"/>
        <w:right w:val="none" w:sz="0" w:space="0" w:color="auto"/>
      </w:divBdr>
      <w:divsChild>
        <w:div w:id="278226705">
          <w:marLeft w:val="0"/>
          <w:marRight w:val="0"/>
          <w:marTop w:val="0"/>
          <w:marBottom w:val="0"/>
          <w:divBdr>
            <w:top w:val="none" w:sz="0" w:space="0" w:color="auto"/>
            <w:left w:val="none" w:sz="0" w:space="0" w:color="auto"/>
            <w:bottom w:val="none" w:sz="0" w:space="0" w:color="auto"/>
            <w:right w:val="none" w:sz="0" w:space="0" w:color="auto"/>
          </w:divBdr>
          <w:divsChild>
            <w:div w:id="1647053582">
              <w:marLeft w:val="0"/>
              <w:marRight w:val="0"/>
              <w:marTop w:val="0"/>
              <w:marBottom w:val="0"/>
              <w:divBdr>
                <w:top w:val="none" w:sz="0" w:space="0" w:color="auto"/>
                <w:left w:val="none" w:sz="0" w:space="0" w:color="auto"/>
                <w:bottom w:val="none" w:sz="0" w:space="0" w:color="auto"/>
                <w:right w:val="none" w:sz="0" w:space="0" w:color="auto"/>
              </w:divBdr>
              <w:divsChild>
                <w:div w:id="139614500">
                  <w:marLeft w:val="0"/>
                  <w:marRight w:val="0"/>
                  <w:marTop w:val="0"/>
                  <w:marBottom w:val="0"/>
                  <w:divBdr>
                    <w:top w:val="none" w:sz="0" w:space="0" w:color="auto"/>
                    <w:left w:val="none" w:sz="0" w:space="0" w:color="auto"/>
                    <w:bottom w:val="none" w:sz="0" w:space="0" w:color="auto"/>
                    <w:right w:val="none" w:sz="0" w:space="0" w:color="auto"/>
                  </w:divBdr>
                  <w:divsChild>
                    <w:div w:id="1558276424">
                      <w:marLeft w:val="0"/>
                      <w:marRight w:val="0"/>
                      <w:marTop w:val="0"/>
                      <w:marBottom w:val="0"/>
                      <w:divBdr>
                        <w:top w:val="none" w:sz="0" w:space="0" w:color="auto"/>
                        <w:left w:val="none" w:sz="0" w:space="0" w:color="auto"/>
                        <w:bottom w:val="none" w:sz="0" w:space="0" w:color="auto"/>
                        <w:right w:val="none" w:sz="0" w:space="0" w:color="auto"/>
                      </w:divBdr>
                      <w:divsChild>
                        <w:div w:id="678504723">
                          <w:marLeft w:val="0"/>
                          <w:marRight w:val="0"/>
                          <w:marTop w:val="0"/>
                          <w:marBottom w:val="0"/>
                          <w:divBdr>
                            <w:top w:val="none" w:sz="0" w:space="0" w:color="auto"/>
                            <w:left w:val="none" w:sz="0" w:space="0" w:color="auto"/>
                            <w:bottom w:val="none" w:sz="0" w:space="0" w:color="auto"/>
                            <w:right w:val="none" w:sz="0" w:space="0" w:color="auto"/>
                          </w:divBdr>
                          <w:divsChild>
                            <w:div w:id="32663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B03C20B03476469DA9A2B906ADC6B0" ma:contentTypeVersion="11" ma:contentTypeDescription="Create a new document." ma:contentTypeScope="" ma:versionID="b6bdfa4f360a6597b28c7ea23c617c22">
  <xsd:schema xmlns:xsd="http://www.w3.org/2001/XMLSchema" xmlns:xs="http://www.w3.org/2001/XMLSchema" xmlns:p="http://schemas.microsoft.com/office/2006/metadata/properties" xmlns:ns2="7f662310-ac4d-4b07-9d58-bd0b235f0f8d" xmlns:ns3="2c3c0a30-b87a-4d77-812c-f7bbf18949ea" targetNamespace="http://schemas.microsoft.com/office/2006/metadata/properties" ma:root="true" ma:fieldsID="c95dbe6b06448f0dda4d6912d1320274" ns2:_="" ns3:_="">
    <xsd:import namespace="7f662310-ac4d-4b07-9d58-bd0b235f0f8d"/>
    <xsd:import namespace="2c3c0a30-b87a-4d77-812c-f7bbf18949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62310-ac4d-4b07-9d58-bd0b235f0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e88ff06-8c38-4f10-9ba7-0dc12e70cc9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3c0a30-b87a-4d77-812c-f7bbf18949e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aea4b7-3ab9-42c1-b692-0cd24078994d}" ma:internalName="TaxCatchAll" ma:showField="CatchAllData" ma:web="2c3c0a30-b87a-4d77-812c-f7bbf18949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c3c0a30-b87a-4d77-812c-f7bbf18949ea" xsi:nil="true"/>
    <lcf76f155ced4ddcb4097134ff3c332f xmlns="7f662310-ac4d-4b07-9d58-bd0b235f0f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06A331-61CC-4A46-81EF-3A102A6DF4B6}"/>
</file>

<file path=customXml/itemProps2.xml><?xml version="1.0" encoding="utf-8"?>
<ds:datastoreItem xmlns:ds="http://schemas.openxmlformats.org/officeDocument/2006/customXml" ds:itemID="{2C88C320-649F-4571-8989-FB0F9629A721}"/>
</file>

<file path=customXml/itemProps3.xml><?xml version="1.0" encoding="utf-8"?>
<ds:datastoreItem xmlns:ds="http://schemas.openxmlformats.org/officeDocument/2006/customXml" ds:itemID="{7654A6EB-6514-4633-954D-A86768AD70FC}"/>
</file>

<file path=docProps/app.xml><?xml version="1.0" encoding="utf-8"?>
<Properties xmlns="http://schemas.openxmlformats.org/officeDocument/2006/extended-properties" xmlns:vt="http://schemas.openxmlformats.org/officeDocument/2006/docPropsVTypes">
  <Template>Normal</Template>
  <TotalTime>151</TotalTime>
  <Pages>4</Pages>
  <Words>571</Words>
  <Characters>3606</Characters>
  <Application>Microsoft Office Word</Application>
  <DocSecurity>0</DocSecurity>
  <Lines>73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Ibukun Ajeigbe</dc:creator>
  <cp:keywords/>
  <dc:description/>
  <cp:lastModifiedBy>Ibukun Ajeigbe</cp:lastModifiedBy>
  <cp:revision>6</cp:revision>
  <dcterms:created xsi:type="dcterms:W3CDTF">2025-01-30T08:20:00Z</dcterms:created>
  <dcterms:modified xsi:type="dcterms:W3CDTF">2025-01-30T10:51:00Z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3ff03e3d-b09a-464e-b4fd-a8e0b0ff460b</vt:lpwstr>
  </property>
  <property fmtid="{D5CDD505-2E9C-101B-9397-08002B2CF9AE}" pid="3" name="ContentTypeId">
    <vt:lpwstr>0x0101003EB03C20B03476469DA9A2B906ADC6B0</vt:lpwstr>
  </property>
</Properties>
</file>